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F7" w:rsidRPr="00FF66CF" w:rsidRDefault="00F33FF7" w:rsidP="00F33FF7">
      <w:pPr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PARECER DO CONTROLE INTERNO Nº 00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FF66CF">
        <w:rPr>
          <w:rFonts w:asciiTheme="minorHAnsi" w:hAnsiTheme="minorHAnsi" w:cstheme="minorHAnsi"/>
          <w:b/>
          <w:sz w:val="24"/>
          <w:szCs w:val="24"/>
        </w:rPr>
        <w:t>/SCI-DESP/2017</w:t>
      </w:r>
    </w:p>
    <w:p w:rsidR="00F33FF7" w:rsidRPr="00FF66CF" w:rsidRDefault="00F33FF7" w:rsidP="00F33F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3FF7" w:rsidRPr="00FF66CF" w:rsidRDefault="00F33FF7" w:rsidP="00F33F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3FF7" w:rsidRPr="00FF66CF" w:rsidRDefault="00F33FF7" w:rsidP="00F33FF7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 xml:space="preserve">TRATA-SE DE PARECER REFERENTE REQUERIMENTO DA </w:t>
      </w:r>
      <w:r>
        <w:rPr>
          <w:rFonts w:asciiTheme="minorHAnsi" w:hAnsiTheme="minorHAnsi" w:cstheme="minorHAnsi"/>
          <w:b/>
          <w:sz w:val="24"/>
          <w:szCs w:val="24"/>
        </w:rPr>
        <w:t>PRESIDÊNCIA ACERCA DA FILIAÇÃO À ASSOCIAÇÃO UNIÃO DAS CÂMARAS MUNICIPAIS DE MATO GROSSO – UCMMAT, CONTRAINDO DESPESAS COM CONTRIBUIÇÕES MENSAIS.</w:t>
      </w:r>
    </w:p>
    <w:p w:rsidR="00F33FF7" w:rsidRPr="00FF66CF" w:rsidRDefault="00F33FF7" w:rsidP="00F33F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3FF7" w:rsidRPr="00FF66CF" w:rsidRDefault="00F33FF7" w:rsidP="00F33F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3FF7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 xml:space="preserve">Examinamos o pedido da </w:t>
      </w:r>
      <w:r>
        <w:rPr>
          <w:rFonts w:asciiTheme="minorHAnsi" w:hAnsiTheme="minorHAnsi" w:cstheme="minorHAnsi"/>
          <w:sz w:val="24"/>
          <w:szCs w:val="24"/>
        </w:rPr>
        <w:t>Presidência referente à possibilidade de filiação junto a União das Câmaras Municipais de Mato Grosso - UCMMAT, instituição com natureza jurídica de associação, contraindo despesas com a contribuição associativa conforme o Memorando 51/GPCM/2017.</w:t>
      </w:r>
    </w:p>
    <w:p w:rsidR="00F33FF7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Sendo de interesse público, atendendo aos requisitos de razoabilidade e economicidade, as filiações que originem contratos e contraiam obrigações para com os recursos públicos, devem seguir o rito definido na Lei 8.666/93, e os casos de dispensa, devem ser devidamente justificados e formalizados em processo.</w:t>
      </w:r>
    </w:p>
    <w:p w:rsidR="00F33FF7" w:rsidRDefault="00F33FF7" w:rsidP="00F33FF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acordo com entendimento do TCE-MT, através da RC nº 10/2015</w:t>
      </w:r>
      <w:r w:rsidR="002B7774">
        <w:rPr>
          <w:rFonts w:asciiTheme="minorHAnsi" w:hAnsiTheme="minorHAnsi" w:cstheme="minorHAnsi"/>
          <w:sz w:val="24"/>
          <w:szCs w:val="24"/>
        </w:rPr>
        <w:t>, é possível a filiação desde que:</w:t>
      </w:r>
    </w:p>
    <w:p w:rsidR="002B7774" w:rsidRDefault="002B7774" w:rsidP="002B77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Haja autorização em lei municipal especifica que autorize não só a filiação como a despesa com a contribuição associativa;</w:t>
      </w:r>
    </w:p>
    <w:p w:rsidR="002B7774" w:rsidRDefault="002B7774" w:rsidP="002B77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Haja previsão e dotação orçamentária (art. 26, LRF);</w:t>
      </w:r>
    </w:p>
    <w:p w:rsidR="002B7774" w:rsidRDefault="002B7774" w:rsidP="002B7774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despesa deve com a contribuição associativa deve estar contida no limite total de gastos previsto (art. 29-A, CF).</w:t>
      </w:r>
    </w:p>
    <w:p w:rsidR="002B7774" w:rsidRDefault="002B7774" w:rsidP="002B7774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2B7774" w:rsidRDefault="002B7774" w:rsidP="002B7774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Ainda, analisando o contrato anexado ao pedido, a UCMMAT mantém convênio com varias entidades e empresas que oferecem descontos em serviços e produtos, dessa forma, essa filiação só se justificaria se vereadores e servidores utilizassem esses serviços, como forma de privilegiar o principio da economicidade e interesse público.</w:t>
      </w:r>
    </w:p>
    <w:p w:rsidR="00F33FF7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Em atendendo aos requisitos formais das </w:t>
      </w:r>
      <w:r w:rsidR="002B7774">
        <w:rPr>
          <w:rFonts w:asciiTheme="minorHAnsi" w:hAnsiTheme="minorHAnsi" w:cstheme="minorHAnsi"/>
          <w:sz w:val="24"/>
          <w:szCs w:val="24"/>
        </w:rPr>
        <w:t xml:space="preserve">contratações </w:t>
      </w:r>
      <w:r>
        <w:rPr>
          <w:rFonts w:asciiTheme="minorHAnsi" w:hAnsiTheme="minorHAnsi" w:cstheme="minorHAnsi"/>
          <w:sz w:val="24"/>
          <w:szCs w:val="24"/>
        </w:rPr>
        <w:t>públicas, e observando os princípios que regem a administração pública (moralidade, finalidade, supremacia do interesse público, economicidade, eficiência e eficácia, impessoalidade, publicidade e transparência)</w:t>
      </w:r>
      <w:r w:rsidR="002B7774">
        <w:rPr>
          <w:rFonts w:asciiTheme="minorHAnsi" w:hAnsiTheme="minorHAnsi" w:cstheme="minorHAnsi"/>
          <w:sz w:val="24"/>
          <w:szCs w:val="24"/>
        </w:rPr>
        <w:t>, e respeitando as orientações do TCE-MT, não vemos óbice à filiação.</w:t>
      </w:r>
    </w:p>
    <w:p w:rsidR="00F33FF7" w:rsidRPr="00FF66CF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ab/>
        <w:t>É o parecer.</w:t>
      </w:r>
    </w:p>
    <w:p w:rsidR="00F33FF7" w:rsidRPr="00FF66CF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33FF7" w:rsidRPr="00FF66CF" w:rsidRDefault="00F33FF7" w:rsidP="00F33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33FF7" w:rsidRPr="00FF66CF" w:rsidRDefault="00F33FF7" w:rsidP="00F33FF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F66CF">
        <w:rPr>
          <w:rFonts w:asciiTheme="minorHAnsi" w:hAnsiTheme="minorHAnsi" w:cstheme="minorHAnsi"/>
          <w:sz w:val="24"/>
          <w:szCs w:val="24"/>
        </w:rPr>
        <w:t xml:space="preserve">Tangará da Serra-MT, </w:t>
      </w:r>
      <w:r w:rsidR="002B7774">
        <w:rPr>
          <w:rFonts w:asciiTheme="minorHAnsi" w:hAnsiTheme="minorHAnsi" w:cstheme="minorHAnsi"/>
          <w:sz w:val="24"/>
          <w:szCs w:val="24"/>
        </w:rPr>
        <w:t>20</w:t>
      </w:r>
      <w:r w:rsidRPr="00FF66CF">
        <w:rPr>
          <w:rFonts w:asciiTheme="minorHAnsi" w:hAnsiTheme="minorHAnsi" w:cstheme="minorHAnsi"/>
          <w:sz w:val="24"/>
          <w:szCs w:val="24"/>
        </w:rPr>
        <w:t xml:space="preserve"> de Janeiro de 2017.</w:t>
      </w:r>
    </w:p>
    <w:p w:rsidR="00F33FF7" w:rsidRPr="00FF66CF" w:rsidRDefault="00F33FF7" w:rsidP="00F33F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3FF7" w:rsidRPr="00FF66CF" w:rsidRDefault="00F33FF7" w:rsidP="00F33F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:rsidR="00F33FF7" w:rsidRPr="00FF66CF" w:rsidRDefault="00F33FF7" w:rsidP="00F33FF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66CF">
        <w:rPr>
          <w:rFonts w:asciiTheme="minorHAnsi" w:hAnsiTheme="minorHAnsi" w:cstheme="minorHAnsi"/>
          <w:b/>
          <w:sz w:val="24"/>
          <w:szCs w:val="24"/>
        </w:rPr>
        <w:t>LUCIANA DUARTE FELISBERTO</w:t>
      </w:r>
    </w:p>
    <w:p w:rsidR="008618C3" w:rsidRDefault="00F33FF7" w:rsidP="002B7774">
      <w:pPr>
        <w:jc w:val="center"/>
      </w:pPr>
      <w:r w:rsidRPr="00FF66CF">
        <w:rPr>
          <w:rFonts w:asciiTheme="minorHAnsi" w:hAnsiTheme="minorHAnsi" w:cstheme="minorHAnsi"/>
          <w:b/>
          <w:sz w:val="24"/>
          <w:szCs w:val="24"/>
        </w:rPr>
        <w:t>Controladora Interna</w:t>
      </w:r>
    </w:p>
    <w:sectPr w:rsidR="008618C3" w:rsidSect="00FE19E2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2B7774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E19E2" w:rsidRPr="00A87426" w:rsidRDefault="002B7774" w:rsidP="00FE19E2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</w:t>
    </w:r>
    <w:r w:rsidRPr="00A87426">
      <w:rPr>
        <w:rFonts w:cs="Calibri"/>
        <w:color w:val="231F20"/>
        <w:sz w:val="16"/>
        <w:szCs w:val="16"/>
      </w:rPr>
      <w:t>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FE19E2" w:rsidRPr="00A87426" w:rsidRDefault="002B7774" w:rsidP="00FE19E2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</w:t>
    </w:r>
    <w:r w:rsidRPr="00A87426">
      <w:rPr>
        <w:rFonts w:cs="Calibri"/>
        <w:b/>
        <w:sz w:val="16"/>
        <w:szCs w:val="16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2B7774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FE19E2" w:rsidRPr="00590543" w:rsidTr="00FE19E2">
      <w:tc>
        <w:tcPr>
          <w:tcW w:w="2492" w:type="dxa"/>
        </w:tcPr>
        <w:p w:rsidR="00FE19E2" w:rsidRPr="00590543" w:rsidRDefault="002B7774" w:rsidP="00FE19E2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46415553" r:id="rId2"/>
            </w:object>
          </w:r>
        </w:p>
        <w:p w:rsidR="00FE19E2" w:rsidRPr="00590543" w:rsidRDefault="002B7774" w:rsidP="00FE19E2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FE19E2" w:rsidRPr="00590543" w:rsidRDefault="002B7774" w:rsidP="00FE19E2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FE19E2" w:rsidRPr="00590543" w:rsidRDefault="002B7774" w:rsidP="00FE19E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E19E2" w:rsidRPr="00590543" w:rsidRDefault="002B7774" w:rsidP="00FE19E2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FE19E2" w:rsidRDefault="002B7774" w:rsidP="00FE19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445E"/>
    <w:multiLevelType w:val="hybridMultilevel"/>
    <w:tmpl w:val="0542FC1A"/>
    <w:lvl w:ilvl="0" w:tplc="6570D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3FF7"/>
    <w:rsid w:val="002B7774"/>
    <w:rsid w:val="008618C3"/>
    <w:rsid w:val="00F3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33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3FF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B7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controle</cp:lastModifiedBy>
  <cp:revision>1</cp:revision>
  <dcterms:created xsi:type="dcterms:W3CDTF">2017-01-20T13:46:00Z</dcterms:created>
  <dcterms:modified xsi:type="dcterms:W3CDTF">2017-01-20T14:06:00Z</dcterms:modified>
</cp:coreProperties>
</file>