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1" w:rsidRPr="00B815C3" w:rsidRDefault="001E7E31" w:rsidP="001E7E31">
      <w:pPr>
        <w:rPr>
          <w:rFonts w:asciiTheme="majorHAnsi" w:hAnsiTheme="majorHAnsi"/>
          <w:b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>PARECER DO CONTROLE INTERNO Nº 00</w:t>
      </w:r>
      <w:r>
        <w:rPr>
          <w:rFonts w:asciiTheme="majorHAnsi" w:hAnsiTheme="majorHAnsi"/>
          <w:b/>
          <w:sz w:val="24"/>
          <w:szCs w:val="24"/>
        </w:rPr>
        <w:t>6</w:t>
      </w:r>
      <w:r w:rsidRPr="00B815C3">
        <w:rPr>
          <w:rFonts w:asciiTheme="majorHAnsi" w:hAnsiTheme="majorHAnsi"/>
          <w:b/>
          <w:sz w:val="24"/>
          <w:szCs w:val="24"/>
        </w:rPr>
        <w:t>/SCI-AP/2021</w:t>
      </w:r>
    </w:p>
    <w:p w:rsidR="001E7E31" w:rsidRPr="00B815C3" w:rsidRDefault="001E7E31" w:rsidP="001E7E31">
      <w:pPr>
        <w:rPr>
          <w:rFonts w:asciiTheme="majorHAnsi" w:hAnsiTheme="majorHAnsi"/>
          <w:b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E31" w:rsidRDefault="001E7E31" w:rsidP="001E7E3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E7E31" w:rsidRDefault="001E7E31" w:rsidP="001E7E3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E7E31" w:rsidRPr="00B815C3" w:rsidRDefault="001E7E31" w:rsidP="001E7E3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 xml:space="preserve">TRATA-SE DE PARECER SOLICITADO PELA PRESIDÊNCIA, REFERENTE </w:t>
      </w:r>
      <w:r>
        <w:rPr>
          <w:rFonts w:asciiTheme="majorHAnsi" w:hAnsiTheme="majorHAnsi"/>
          <w:b/>
          <w:sz w:val="24"/>
          <w:szCs w:val="24"/>
        </w:rPr>
        <w:t>SOLICITAÇÃO DA SERVIDORA MARCIELA DI DOMENICO DE ADICIONAL DE FUNÇÃO</w:t>
      </w:r>
      <w:r w:rsidRPr="00B815C3">
        <w:rPr>
          <w:rFonts w:asciiTheme="majorHAnsi" w:hAnsiTheme="majorHAnsi"/>
          <w:b/>
          <w:sz w:val="24"/>
          <w:szCs w:val="24"/>
        </w:rPr>
        <w:t>.</w:t>
      </w:r>
    </w:p>
    <w:p w:rsidR="001E7E31" w:rsidRPr="00B815C3" w:rsidRDefault="001E7E31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7E31" w:rsidRDefault="001E7E31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7E31" w:rsidRDefault="001E7E31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7E31" w:rsidRPr="001E7E31" w:rsidRDefault="001E7E31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815C3">
        <w:rPr>
          <w:rFonts w:asciiTheme="majorHAnsi" w:hAnsiTheme="majorHAnsi"/>
          <w:sz w:val="24"/>
          <w:szCs w:val="24"/>
        </w:rPr>
        <w:t>A Presidência da Câmara Municipal de Tangará da Serr</w:t>
      </w:r>
      <w:r>
        <w:rPr>
          <w:rFonts w:asciiTheme="majorHAnsi" w:hAnsiTheme="majorHAnsi"/>
          <w:sz w:val="24"/>
          <w:szCs w:val="24"/>
        </w:rPr>
        <w:t xml:space="preserve">a solicitou parecer referente ao requerimento de pagamento de adicional de função pela servidora </w:t>
      </w:r>
      <w:proofErr w:type="spellStart"/>
      <w:r>
        <w:rPr>
          <w:rFonts w:asciiTheme="majorHAnsi" w:hAnsiTheme="majorHAnsi"/>
          <w:sz w:val="24"/>
          <w:szCs w:val="24"/>
        </w:rPr>
        <w:t>Marciela</w:t>
      </w:r>
      <w:proofErr w:type="spellEnd"/>
      <w:r>
        <w:rPr>
          <w:rFonts w:asciiTheme="majorHAnsi" w:hAnsiTheme="majorHAnsi"/>
          <w:sz w:val="24"/>
          <w:szCs w:val="24"/>
        </w:rPr>
        <w:t xml:space="preserve"> Di Domenico, nomeada Coordenadora da Tesouraria desta Edilidade através da Portaria </w:t>
      </w:r>
      <w:r w:rsidRPr="001E7E31">
        <w:rPr>
          <w:rFonts w:asciiTheme="majorHAnsi" w:hAnsiTheme="majorHAnsi"/>
          <w:sz w:val="24"/>
          <w:szCs w:val="24"/>
        </w:rPr>
        <w:t>nº 23 de 18 de Janeiro de 2021, conforme art. 25 da Lei nº 143/2009:</w:t>
      </w:r>
    </w:p>
    <w:p w:rsidR="001E7E31" w:rsidRPr="001E7E31" w:rsidRDefault="001E7E31" w:rsidP="001E7E31">
      <w:pPr>
        <w:jc w:val="both"/>
        <w:rPr>
          <w:rFonts w:asciiTheme="majorHAnsi" w:eastAsiaTheme="minorHAnsi" w:hAnsiTheme="majorHAnsi" w:cs="LiberationSans"/>
          <w:sz w:val="20"/>
          <w:szCs w:val="20"/>
        </w:rPr>
      </w:pPr>
    </w:p>
    <w:p w:rsidR="001E7E31" w:rsidRPr="001E7E31" w:rsidRDefault="001E7E31" w:rsidP="001E7E31">
      <w:pPr>
        <w:ind w:left="2268"/>
        <w:jc w:val="both"/>
        <w:rPr>
          <w:rFonts w:asciiTheme="majorHAnsi" w:hAnsiTheme="majorHAnsi"/>
          <w:sz w:val="20"/>
          <w:szCs w:val="20"/>
        </w:rPr>
      </w:pPr>
      <w:r w:rsidRPr="001E7E31">
        <w:rPr>
          <w:rFonts w:asciiTheme="majorHAnsi" w:eastAsiaTheme="minorHAnsi" w:hAnsiTheme="majorHAnsi" w:cs="LiberationSans"/>
          <w:sz w:val="20"/>
          <w:szCs w:val="20"/>
        </w:rPr>
        <w:t>Os servidores efetivos da Câmara Municipal que exercerem função gratificada farão jus à gratificação de 30% (trinta por cento) que incidirá sobre o vencimento base.</w:t>
      </w:r>
    </w:p>
    <w:p w:rsidR="001E7E31" w:rsidRPr="00556969" w:rsidRDefault="001E7E31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7E31" w:rsidRDefault="00556969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56969">
        <w:rPr>
          <w:rFonts w:asciiTheme="majorHAnsi" w:hAnsiTheme="majorHAnsi"/>
          <w:sz w:val="24"/>
          <w:szCs w:val="24"/>
        </w:rPr>
        <w:t xml:space="preserve">Assim, é claro o direito do servidor de perceber a gratificação em assumindo uma função </w:t>
      </w:r>
      <w:r w:rsidR="00EF2478">
        <w:rPr>
          <w:rFonts w:asciiTheme="majorHAnsi" w:hAnsiTheme="majorHAnsi"/>
          <w:sz w:val="24"/>
          <w:szCs w:val="24"/>
        </w:rPr>
        <w:t>gratificada</w:t>
      </w:r>
      <w:r w:rsidRPr="0055696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56969" w:rsidRPr="00EF2478" w:rsidRDefault="00556969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Tendo em vista que a servidora estabilizou gratificação correspondente a esta função, </w:t>
      </w:r>
      <w:r w:rsidRPr="00EF2478">
        <w:rPr>
          <w:rFonts w:asciiTheme="majorHAnsi" w:hAnsiTheme="majorHAnsi"/>
          <w:sz w:val="24"/>
          <w:szCs w:val="24"/>
        </w:rPr>
        <w:t xml:space="preserve">de acordo com a Lei nº 150/2010, </w:t>
      </w:r>
      <w:r w:rsidR="00EF2478" w:rsidRPr="00EF2478">
        <w:rPr>
          <w:rFonts w:asciiTheme="majorHAnsi" w:hAnsiTheme="majorHAnsi"/>
          <w:sz w:val="24"/>
          <w:szCs w:val="24"/>
        </w:rPr>
        <w:t>não é vedada nova nomeação, conforme seu art. 3º:</w:t>
      </w:r>
    </w:p>
    <w:p w:rsidR="00EF2478" w:rsidRPr="00EF2478" w:rsidRDefault="00EF2478" w:rsidP="00EF2478">
      <w:pPr>
        <w:ind w:left="2268"/>
        <w:jc w:val="both"/>
        <w:rPr>
          <w:rFonts w:asciiTheme="majorHAnsi" w:hAnsiTheme="majorHAnsi"/>
          <w:sz w:val="20"/>
          <w:szCs w:val="20"/>
        </w:rPr>
      </w:pPr>
      <w:r w:rsidRPr="00EF2478">
        <w:rPr>
          <w:rFonts w:asciiTheme="majorHAnsi" w:hAnsiTheme="majorHAnsi"/>
          <w:sz w:val="20"/>
          <w:szCs w:val="20"/>
        </w:rPr>
        <w:t>O servidor municipal beneficiário do instituto da Estabilidade Financeira, que venha a ser nomeado para novo cargo comissionado poderá fazer opção pela remuneração do mesmo ou a do seu cargo efetivo com a Estabilidade.</w:t>
      </w:r>
    </w:p>
    <w:p w:rsidR="00556969" w:rsidRPr="00556969" w:rsidRDefault="00556969" w:rsidP="001E7E31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E7E31" w:rsidRPr="00740FF3" w:rsidRDefault="00EF2478" w:rsidP="001E7E31">
      <w:pPr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Portanto</w:t>
      </w:r>
      <w:r w:rsidR="001E7E31" w:rsidRPr="00740FF3">
        <w:rPr>
          <w:rFonts w:asciiTheme="majorHAnsi" w:hAnsiTheme="majorHAnsi"/>
          <w:sz w:val="24"/>
          <w:szCs w:val="24"/>
        </w:rPr>
        <w:t xml:space="preserve">, nosso entendimento é de que a </w:t>
      </w:r>
      <w:r>
        <w:rPr>
          <w:rFonts w:asciiTheme="majorHAnsi" w:hAnsiTheme="majorHAnsi"/>
          <w:sz w:val="24"/>
          <w:szCs w:val="24"/>
        </w:rPr>
        <w:t>lei autoriza nova nomeação com correspondente pagamento de adicional, desde a publicação da portaria.</w:t>
      </w:r>
    </w:p>
    <w:p w:rsidR="001E7E31" w:rsidRPr="00B815C3" w:rsidRDefault="001E7E31" w:rsidP="001E7E31">
      <w:pPr>
        <w:spacing w:after="120"/>
        <w:ind w:firstLine="708"/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 w:rsidRPr="00740FF3">
        <w:rPr>
          <w:rFonts w:asciiTheme="majorHAnsi" w:hAnsiTheme="majorHAnsi"/>
          <w:sz w:val="24"/>
          <w:szCs w:val="24"/>
        </w:rPr>
        <w:t>É o parecer.</w:t>
      </w:r>
    </w:p>
    <w:p w:rsidR="001E7E31" w:rsidRPr="00B815C3" w:rsidRDefault="001E7E31" w:rsidP="001E7E31">
      <w:pPr>
        <w:spacing w:after="120"/>
        <w:ind w:firstLine="708"/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</w:p>
    <w:p w:rsidR="001E7E31" w:rsidRPr="00B815C3" w:rsidRDefault="001E7E31" w:rsidP="001E7E31">
      <w:pPr>
        <w:spacing w:after="120"/>
        <w:ind w:firstLine="708"/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</w:p>
    <w:p w:rsidR="001E7E31" w:rsidRPr="00B815C3" w:rsidRDefault="001E7E31" w:rsidP="001E7E31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B815C3">
        <w:rPr>
          <w:rFonts w:asciiTheme="majorHAnsi" w:hAnsiTheme="majorHAnsi"/>
          <w:sz w:val="24"/>
          <w:szCs w:val="24"/>
        </w:rPr>
        <w:t>Tangará</w:t>
      </w:r>
      <w:proofErr w:type="gramEnd"/>
      <w:r w:rsidRPr="00B815C3">
        <w:rPr>
          <w:rFonts w:asciiTheme="majorHAnsi" w:hAnsiTheme="majorHAnsi"/>
          <w:sz w:val="24"/>
          <w:szCs w:val="24"/>
        </w:rPr>
        <w:t xml:space="preserve"> da Serra-MT, </w:t>
      </w:r>
      <w:r w:rsidR="00EF2478">
        <w:rPr>
          <w:rFonts w:asciiTheme="majorHAnsi" w:hAnsiTheme="majorHAnsi"/>
          <w:sz w:val="24"/>
          <w:szCs w:val="24"/>
        </w:rPr>
        <w:t>18</w:t>
      </w:r>
      <w:r w:rsidRPr="00B815C3">
        <w:rPr>
          <w:rFonts w:asciiTheme="majorHAnsi" w:hAnsiTheme="majorHAnsi"/>
          <w:sz w:val="24"/>
          <w:szCs w:val="24"/>
        </w:rPr>
        <w:t xml:space="preserve"> de </w:t>
      </w:r>
      <w:r w:rsidR="00EF2478">
        <w:rPr>
          <w:rFonts w:asciiTheme="majorHAnsi" w:hAnsiTheme="majorHAnsi"/>
          <w:sz w:val="24"/>
          <w:szCs w:val="24"/>
        </w:rPr>
        <w:t>Fevereiro</w:t>
      </w:r>
      <w:r>
        <w:rPr>
          <w:rFonts w:asciiTheme="majorHAnsi" w:hAnsiTheme="majorHAnsi"/>
          <w:sz w:val="24"/>
          <w:szCs w:val="24"/>
        </w:rPr>
        <w:t xml:space="preserve"> de </w:t>
      </w:r>
      <w:r w:rsidRPr="00B815C3">
        <w:rPr>
          <w:rFonts w:asciiTheme="majorHAnsi" w:hAnsiTheme="majorHAnsi"/>
          <w:sz w:val="24"/>
          <w:szCs w:val="24"/>
        </w:rPr>
        <w:t>202</w:t>
      </w:r>
      <w:r>
        <w:rPr>
          <w:rFonts w:asciiTheme="majorHAnsi" w:hAnsiTheme="majorHAnsi"/>
          <w:sz w:val="24"/>
          <w:szCs w:val="24"/>
        </w:rPr>
        <w:t>1</w:t>
      </w:r>
      <w:r w:rsidRPr="00B815C3">
        <w:rPr>
          <w:rFonts w:asciiTheme="majorHAnsi" w:hAnsiTheme="majorHAnsi"/>
          <w:sz w:val="24"/>
          <w:szCs w:val="24"/>
        </w:rPr>
        <w:t>.</w:t>
      </w:r>
    </w:p>
    <w:p w:rsidR="001E7E31" w:rsidRPr="00B815C3" w:rsidRDefault="001E7E31" w:rsidP="001E7E31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E7E31" w:rsidRPr="00B815C3" w:rsidRDefault="001E7E31" w:rsidP="001E7E31">
      <w:pPr>
        <w:jc w:val="center"/>
        <w:rPr>
          <w:rFonts w:asciiTheme="majorHAnsi" w:hAnsiTheme="majorHAnsi"/>
          <w:b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>________________________________________________</w:t>
      </w:r>
    </w:p>
    <w:p w:rsidR="001E7E31" w:rsidRPr="00B815C3" w:rsidRDefault="001E7E31" w:rsidP="001E7E31">
      <w:pPr>
        <w:jc w:val="center"/>
        <w:rPr>
          <w:rFonts w:asciiTheme="majorHAnsi" w:hAnsiTheme="majorHAnsi"/>
          <w:b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>LUCIANA DUARTE FELISBERTO</w:t>
      </w:r>
    </w:p>
    <w:p w:rsidR="001E7E31" w:rsidRPr="00B815C3" w:rsidRDefault="001E7E31" w:rsidP="001E7E31">
      <w:pPr>
        <w:jc w:val="center"/>
        <w:rPr>
          <w:rFonts w:asciiTheme="majorHAnsi" w:hAnsiTheme="majorHAnsi"/>
          <w:sz w:val="24"/>
          <w:szCs w:val="24"/>
        </w:rPr>
      </w:pPr>
      <w:r w:rsidRPr="00B815C3">
        <w:rPr>
          <w:rFonts w:asciiTheme="majorHAnsi" w:hAnsiTheme="majorHAnsi"/>
          <w:b/>
          <w:sz w:val="24"/>
          <w:szCs w:val="24"/>
        </w:rPr>
        <w:t xml:space="preserve">Controladora Interna </w:t>
      </w:r>
    </w:p>
    <w:p w:rsidR="008D7536" w:rsidRDefault="008D7536"/>
    <w:sectPr w:rsidR="008D7536" w:rsidSect="003C3F6E">
      <w:headerReference w:type="default" r:id="rId4"/>
      <w:footerReference w:type="default" r:id="rId5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EF2478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EF2478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1B45B2" w:rsidRPr="004E5448" w:rsidRDefault="00EF2478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EF2478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EF2478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75145876" r:id="rId2"/>
            </w:object>
          </w:r>
        </w:p>
        <w:p w:rsidR="001B45B2" w:rsidRPr="00225746" w:rsidRDefault="00EF2478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EF2478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EF2478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EF2478" w:rsidP="001B45B2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7E31"/>
    <w:rsid w:val="001E7E31"/>
    <w:rsid w:val="00556969"/>
    <w:rsid w:val="008D7536"/>
    <w:rsid w:val="00E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E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E3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7E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2021-02-18T13:08:00Z</dcterms:created>
  <dcterms:modified xsi:type="dcterms:W3CDTF">2021-02-18T13:32:00Z</dcterms:modified>
</cp:coreProperties>
</file>